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toil  p. 81 -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intersected  p. 82 -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criticized  p. 83 -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unraveling  p. 83 -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inevitable  p. 87 -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neutral  p. 87 -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conflict  p. 88 -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bonds  p. 89 -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affect  p. 90 -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impact  p. 90 -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timid  p. 91 -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creative  p. 97 -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strategies  p. 97 -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participation  p. 98 -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beacon  p. 99 -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12-15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